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tblpY="510"/>
        <w:tblW w:w="0" w:type="auto"/>
        <w:tblLook w:val="04A0"/>
      </w:tblPr>
      <w:tblGrid>
        <w:gridCol w:w="5807"/>
        <w:gridCol w:w="3536"/>
      </w:tblGrid>
      <w:tr w:rsidR="00561600" w:rsidRPr="00F41649" w:rsidTr="00975400">
        <w:tc>
          <w:tcPr>
            <w:tcW w:w="5807" w:type="dxa"/>
          </w:tcPr>
          <w:p w:rsidR="00561600" w:rsidRPr="00F41649" w:rsidRDefault="00561600" w:rsidP="00975400">
            <w:pPr>
              <w:tabs>
                <w:tab w:val="left" w:pos="4770"/>
              </w:tabs>
              <w:autoSpaceDE w:val="0"/>
              <w:autoSpaceDN w:val="0"/>
              <w:adjustRightInd w:val="0"/>
              <w:spacing w:line="276" w:lineRule="auto"/>
              <w:rPr>
                <w:b/>
                <w:color w:val="000000" w:themeColor="text1"/>
                <w:sz w:val="28"/>
                <w:lang w:eastAsia="en-US"/>
              </w:rPr>
            </w:pPr>
            <w:r w:rsidRPr="00F41649">
              <w:rPr>
                <w:b/>
                <w:color w:val="000000" w:themeColor="text1"/>
                <w:sz w:val="28"/>
                <w:lang w:eastAsia="en-US"/>
              </w:rPr>
              <w:tab/>
            </w:r>
          </w:p>
        </w:tc>
        <w:tc>
          <w:tcPr>
            <w:tcW w:w="3536" w:type="dxa"/>
            <w:hideMark/>
          </w:tcPr>
          <w:p w:rsidR="00561600" w:rsidRPr="00F41649" w:rsidRDefault="00561600" w:rsidP="00975400">
            <w:pPr>
              <w:autoSpaceDE w:val="0"/>
              <w:autoSpaceDN w:val="0"/>
              <w:adjustRightInd w:val="0"/>
              <w:spacing w:line="276" w:lineRule="auto"/>
              <w:rPr>
                <w:b/>
                <w:color w:val="000000" w:themeColor="text1"/>
                <w:sz w:val="28"/>
                <w:lang w:eastAsia="en-US"/>
              </w:rPr>
            </w:pPr>
          </w:p>
        </w:tc>
      </w:tr>
    </w:tbl>
    <w:tbl>
      <w:tblPr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9430"/>
      </w:tblGrid>
      <w:tr w:rsidR="00561600" w:rsidRPr="00F41649" w:rsidTr="00975400">
        <w:tc>
          <w:tcPr>
            <w:tcW w:w="943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561600" w:rsidRPr="00F41649" w:rsidRDefault="00561600" w:rsidP="00975400">
            <w:pPr>
              <w:spacing w:line="276" w:lineRule="auto"/>
              <w:jc w:val="center"/>
              <w:rPr>
                <w:color w:val="000000" w:themeColor="text1"/>
              </w:rPr>
            </w:pPr>
            <w:r w:rsidRPr="00F41649">
              <w:rPr>
                <w:noProof/>
                <w:color w:val="000000" w:themeColor="text1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2739390</wp:posOffset>
                  </wp:positionH>
                  <wp:positionV relativeFrom="paragraph">
                    <wp:posOffset>-276860</wp:posOffset>
                  </wp:positionV>
                  <wp:extent cx="447675" cy="561975"/>
                  <wp:effectExtent l="19050" t="0" r="9525" b="0"/>
                  <wp:wrapNone/>
                  <wp:docPr id="1" name="Рисунок 1" descr="Описание: Грачевский МР (герб) на сноп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рачевский МР (герб) на сноп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5619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561600" w:rsidRPr="00F41649" w:rsidRDefault="00561600" w:rsidP="00975400">
            <w:pPr>
              <w:spacing w:line="276" w:lineRule="auto"/>
              <w:jc w:val="center"/>
              <w:rPr>
                <w:color w:val="000000" w:themeColor="text1"/>
              </w:rPr>
            </w:pPr>
          </w:p>
          <w:p w:rsidR="00561600" w:rsidRPr="00F41649" w:rsidRDefault="00561600" w:rsidP="00975400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F41649">
              <w:rPr>
                <w:b/>
                <w:color w:val="000000" w:themeColor="text1"/>
                <w:sz w:val="28"/>
                <w:szCs w:val="28"/>
              </w:rPr>
              <w:t xml:space="preserve"> АДМИНИСТРАЦИЯ   МУНИЦИПАЛЬНОГО ОБРАЗОВАНИЯ</w:t>
            </w:r>
          </w:p>
          <w:p w:rsidR="00561600" w:rsidRPr="00F41649" w:rsidRDefault="00561600" w:rsidP="00975400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F41649">
              <w:rPr>
                <w:b/>
                <w:color w:val="000000" w:themeColor="text1"/>
                <w:sz w:val="28"/>
                <w:szCs w:val="28"/>
              </w:rPr>
              <w:t>ГРАЧЕВСКИЙ  РАЙОН ОРЕНБУРГСКОЙ ОБЛАСТИ</w:t>
            </w:r>
          </w:p>
          <w:p w:rsidR="00561600" w:rsidRPr="00F41649" w:rsidRDefault="00561600" w:rsidP="00975400">
            <w:pPr>
              <w:spacing w:line="276" w:lineRule="auto"/>
              <w:jc w:val="center"/>
              <w:rPr>
                <w:b/>
                <w:color w:val="000000" w:themeColor="text1"/>
                <w:sz w:val="32"/>
                <w:szCs w:val="32"/>
              </w:rPr>
            </w:pPr>
            <w:r w:rsidRPr="00F41649">
              <w:rPr>
                <w:b/>
                <w:color w:val="000000" w:themeColor="text1"/>
                <w:sz w:val="32"/>
                <w:szCs w:val="32"/>
              </w:rPr>
              <w:t>П О С Т А Н О В Л Е Н И Е</w:t>
            </w:r>
          </w:p>
          <w:p w:rsidR="00561600" w:rsidRPr="00F41649" w:rsidRDefault="00561600" w:rsidP="00975400">
            <w:pPr>
              <w:spacing w:line="276" w:lineRule="auto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</w:tr>
    </w:tbl>
    <w:p w:rsidR="00561600" w:rsidRPr="00F41649" w:rsidRDefault="00561600" w:rsidP="00561600">
      <w:pPr>
        <w:jc w:val="center"/>
        <w:rPr>
          <w:color w:val="000000" w:themeColor="text1"/>
        </w:rPr>
      </w:pPr>
    </w:p>
    <w:p w:rsidR="00561600" w:rsidRPr="00F41649" w:rsidRDefault="008A1927" w:rsidP="00561600">
      <w:pPr>
        <w:jc w:val="both"/>
        <w:rPr>
          <w:color w:val="000000" w:themeColor="text1"/>
        </w:rPr>
      </w:pPr>
      <w:r>
        <w:rPr>
          <w:color w:val="000000" w:themeColor="text1"/>
        </w:rPr>
        <w:t>28.03.2023</w:t>
      </w:r>
      <w:r w:rsidR="00561600" w:rsidRPr="00F41649">
        <w:rPr>
          <w:color w:val="000000" w:themeColor="text1"/>
        </w:rPr>
        <w:t xml:space="preserve">                                                                                                          №</w:t>
      </w:r>
      <w:r>
        <w:rPr>
          <w:color w:val="000000" w:themeColor="text1"/>
        </w:rPr>
        <w:t xml:space="preserve"> 183 п</w:t>
      </w:r>
    </w:p>
    <w:p w:rsidR="00561600" w:rsidRPr="00F41649" w:rsidRDefault="00561600" w:rsidP="00561600">
      <w:pPr>
        <w:jc w:val="center"/>
        <w:rPr>
          <w:color w:val="000000" w:themeColor="text1"/>
        </w:rPr>
      </w:pPr>
      <w:r w:rsidRPr="00F41649">
        <w:rPr>
          <w:color w:val="000000" w:themeColor="text1"/>
        </w:rPr>
        <w:t>с.Грачевка</w:t>
      </w:r>
    </w:p>
    <w:p w:rsidR="00561600" w:rsidRPr="00F41649" w:rsidRDefault="00561600" w:rsidP="00561600">
      <w:pPr>
        <w:jc w:val="center"/>
        <w:rPr>
          <w:color w:val="000000" w:themeColor="text1"/>
          <w:sz w:val="28"/>
          <w:szCs w:val="28"/>
        </w:rPr>
      </w:pPr>
    </w:p>
    <w:p w:rsidR="00DC2B91" w:rsidRPr="008C6D99" w:rsidRDefault="00DC2B91" w:rsidP="00DC2B91">
      <w:pPr>
        <w:jc w:val="center"/>
        <w:rPr>
          <w:sz w:val="28"/>
          <w:szCs w:val="28"/>
        </w:rPr>
      </w:pPr>
      <w:r w:rsidRPr="008C6D99">
        <w:rPr>
          <w:sz w:val="28"/>
          <w:szCs w:val="28"/>
        </w:rPr>
        <w:t xml:space="preserve">О внесении изменений в постановление администрации муниципального образования Грачевский район Оренбургской области от </w:t>
      </w:r>
      <w:r>
        <w:rPr>
          <w:sz w:val="28"/>
          <w:szCs w:val="28"/>
        </w:rPr>
        <w:t>14.11.2018</w:t>
      </w:r>
      <w:r w:rsidRPr="008C6D99">
        <w:rPr>
          <w:sz w:val="28"/>
          <w:szCs w:val="28"/>
        </w:rPr>
        <w:t xml:space="preserve"> №</w:t>
      </w:r>
      <w:r w:rsidR="007A6E1A">
        <w:rPr>
          <w:sz w:val="28"/>
          <w:szCs w:val="28"/>
        </w:rPr>
        <w:t xml:space="preserve"> </w:t>
      </w:r>
      <w:r>
        <w:rPr>
          <w:sz w:val="28"/>
          <w:szCs w:val="28"/>
        </w:rPr>
        <w:t>645</w:t>
      </w:r>
      <w:r w:rsidRPr="008C6D99">
        <w:rPr>
          <w:sz w:val="28"/>
          <w:szCs w:val="28"/>
        </w:rPr>
        <w:t>-п</w:t>
      </w:r>
    </w:p>
    <w:p w:rsidR="00561600" w:rsidRPr="00F41649" w:rsidRDefault="00561600" w:rsidP="00561600">
      <w:pPr>
        <w:rPr>
          <w:b/>
          <w:color w:val="000000" w:themeColor="text1"/>
          <w:sz w:val="28"/>
          <w:szCs w:val="28"/>
        </w:rPr>
      </w:pPr>
    </w:p>
    <w:p w:rsidR="00561600" w:rsidRPr="00F41649" w:rsidRDefault="00561600" w:rsidP="00561600">
      <w:pPr>
        <w:tabs>
          <w:tab w:val="left" w:pos="3380"/>
        </w:tabs>
        <w:ind w:firstLine="709"/>
        <w:jc w:val="both"/>
        <w:rPr>
          <w:color w:val="000000" w:themeColor="text1"/>
          <w:sz w:val="28"/>
          <w:szCs w:val="28"/>
        </w:rPr>
      </w:pPr>
      <w:r w:rsidRPr="00F41649">
        <w:rPr>
          <w:bCs/>
          <w:color w:val="000000" w:themeColor="text1"/>
          <w:sz w:val="28"/>
          <w:szCs w:val="28"/>
        </w:rPr>
        <w:t xml:space="preserve">В соответствии с Федеральным законом Российской Федерации                от 06.10.2003 №131-ФЗ «Об общих принципах организации местного самоуправления в Российской Федерации», постановлениями администрации муниципального образования Грачевский район Оренбургской области от 17.08.2015 №535-п «Об утверждении порядка разработки, реализации и оценки эффективности муниципальных программ Грачевского района Оренбургской области», от 15.08.2018 №472-п «Об утверждении перечня муниципальных программ Грачевского района Оренбургской области», руководствуясь Уставом муниципального образования Грачевский район Оренбургской области,  </w:t>
      </w:r>
      <w:r w:rsidRPr="00F41649">
        <w:rPr>
          <w:color w:val="000000" w:themeColor="text1"/>
          <w:sz w:val="28"/>
          <w:szCs w:val="28"/>
        </w:rPr>
        <w:t>п о с т а н о в л я ю:</w:t>
      </w:r>
    </w:p>
    <w:p w:rsidR="00561600" w:rsidRPr="00F41649" w:rsidRDefault="00561600" w:rsidP="00561600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F41649">
        <w:rPr>
          <w:color w:val="000000" w:themeColor="text1"/>
          <w:sz w:val="28"/>
          <w:szCs w:val="28"/>
        </w:rPr>
        <w:t>1. В постановление администрации муниципального образования Грачевский район Оренбургской области от 14.11.2018 №6</w:t>
      </w:r>
      <w:r w:rsidR="00DC2B91">
        <w:rPr>
          <w:color w:val="000000" w:themeColor="text1"/>
          <w:sz w:val="28"/>
          <w:szCs w:val="28"/>
        </w:rPr>
        <w:t>45</w:t>
      </w:r>
      <w:r w:rsidRPr="00F41649">
        <w:rPr>
          <w:color w:val="000000" w:themeColor="text1"/>
          <w:sz w:val="28"/>
          <w:szCs w:val="28"/>
        </w:rPr>
        <w:t>-п «Об утверждении муниципальной программы «</w:t>
      </w:r>
      <w:r w:rsidR="00DC2B91">
        <w:rPr>
          <w:color w:val="000000" w:themeColor="text1"/>
          <w:sz w:val="28"/>
          <w:szCs w:val="28"/>
        </w:rPr>
        <w:t>Развитие системы образования Грачевского района</w:t>
      </w:r>
      <w:r w:rsidRPr="00F41649">
        <w:rPr>
          <w:color w:val="000000" w:themeColor="text1"/>
          <w:sz w:val="28"/>
          <w:szCs w:val="28"/>
        </w:rPr>
        <w:t>» (с изменениями) внести следующие изменения:</w:t>
      </w:r>
    </w:p>
    <w:p w:rsidR="00561600" w:rsidRPr="00F41649" w:rsidRDefault="00561600" w:rsidP="00561600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F41649">
        <w:rPr>
          <w:color w:val="000000" w:themeColor="text1"/>
          <w:sz w:val="28"/>
          <w:szCs w:val="28"/>
        </w:rPr>
        <w:t>1.1. Приложение к постановлению изложить в новой редакции согласно приложению.</w:t>
      </w:r>
    </w:p>
    <w:p w:rsidR="00561600" w:rsidRPr="00F41649" w:rsidRDefault="00561600" w:rsidP="00561600">
      <w:pPr>
        <w:ind w:firstLine="709"/>
        <w:jc w:val="both"/>
        <w:rPr>
          <w:color w:val="000000" w:themeColor="text1"/>
          <w:sz w:val="28"/>
          <w:szCs w:val="28"/>
        </w:rPr>
      </w:pPr>
      <w:r w:rsidRPr="00F41649">
        <w:rPr>
          <w:color w:val="000000" w:themeColor="text1"/>
          <w:sz w:val="28"/>
          <w:szCs w:val="28"/>
        </w:rPr>
        <w:t xml:space="preserve">2. Контроль за исполнением настоящего постановления возложить </w:t>
      </w:r>
      <w:r w:rsidR="00DC2B91" w:rsidRPr="002477A1">
        <w:rPr>
          <w:sz w:val="28"/>
          <w:szCs w:val="28"/>
        </w:rPr>
        <w:t>на заместителя главы администрации района по социальным вопросам</w:t>
      </w:r>
      <w:r w:rsidR="00DC2B91">
        <w:rPr>
          <w:sz w:val="28"/>
          <w:szCs w:val="28"/>
        </w:rPr>
        <w:t>.</w:t>
      </w:r>
    </w:p>
    <w:p w:rsidR="00561600" w:rsidRPr="00F41649" w:rsidRDefault="00561600" w:rsidP="00561600">
      <w:pPr>
        <w:ind w:firstLine="709"/>
        <w:jc w:val="both"/>
        <w:rPr>
          <w:color w:val="000000" w:themeColor="text1"/>
          <w:sz w:val="28"/>
          <w:szCs w:val="28"/>
        </w:rPr>
      </w:pPr>
      <w:r w:rsidRPr="00F41649">
        <w:rPr>
          <w:color w:val="000000" w:themeColor="text1"/>
          <w:sz w:val="28"/>
          <w:szCs w:val="28"/>
        </w:rPr>
        <w:t>3. Постановление вступает в силу со дня его подписания, распространяется на правоотношения, возникшие с 1 января 2023 года</w:t>
      </w:r>
      <w:r>
        <w:rPr>
          <w:color w:val="000000" w:themeColor="text1"/>
          <w:sz w:val="28"/>
          <w:szCs w:val="28"/>
        </w:rPr>
        <w:t>,</w:t>
      </w:r>
      <w:r w:rsidRPr="00F41649">
        <w:rPr>
          <w:color w:val="000000" w:themeColor="text1"/>
          <w:sz w:val="28"/>
          <w:szCs w:val="28"/>
        </w:rPr>
        <w:t xml:space="preserve"> и подлежит размещению на официальном информационном сайте администрации муниципального образования Грачевский район Оренбургской области и на сайте </w:t>
      </w:r>
      <w:r w:rsidRPr="00F41649">
        <w:rPr>
          <w:color w:val="000000" w:themeColor="text1"/>
          <w:sz w:val="28"/>
          <w:szCs w:val="28"/>
          <w:lang w:val="en-US"/>
        </w:rPr>
        <w:t>www</w:t>
      </w:r>
      <w:r w:rsidRPr="00F41649">
        <w:rPr>
          <w:color w:val="000000" w:themeColor="text1"/>
          <w:sz w:val="28"/>
          <w:szCs w:val="28"/>
        </w:rPr>
        <w:t>.</w:t>
      </w:r>
      <w:proofErr w:type="spellStart"/>
      <w:r w:rsidRPr="00F41649">
        <w:rPr>
          <w:color w:val="000000" w:themeColor="text1"/>
          <w:sz w:val="28"/>
          <w:szCs w:val="28"/>
        </w:rPr>
        <w:t>право-грачевка.рф</w:t>
      </w:r>
      <w:proofErr w:type="spellEnd"/>
      <w:r w:rsidRPr="00F41649">
        <w:rPr>
          <w:color w:val="000000" w:themeColor="text1"/>
          <w:sz w:val="28"/>
          <w:szCs w:val="28"/>
        </w:rPr>
        <w:t>.</w:t>
      </w:r>
    </w:p>
    <w:p w:rsidR="00561600" w:rsidRPr="00F41649" w:rsidRDefault="00561600" w:rsidP="00561600">
      <w:pPr>
        <w:jc w:val="center"/>
        <w:rPr>
          <w:color w:val="000000" w:themeColor="text1"/>
          <w:sz w:val="28"/>
          <w:szCs w:val="28"/>
        </w:rPr>
      </w:pPr>
    </w:p>
    <w:p w:rsidR="00561600" w:rsidRPr="00F41649" w:rsidRDefault="00561600" w:rsidP="00561600">
      <w:pPr>
        <w:jc w:val="both"/>
        <w:rPr>
          <w:color w:val="000000" w:themeColor="text1"/>
          <w:sz w:val="28"/>
          <w:szCs w:val="28"/>
        </w:rPr>
      </w:pPr>
      <w:r w:rsidRPr="00F41649">
        <w:rPr>
          <w:color w:val="000000" w:themeColor="text1"/>
          <w:sz w:val="28"/>
          <w:szCs w:val="28"/>
        </w:rPr>
        <w:t>Глава района                                                                                       Д.В. Филатов</w:t>
      </w:r>
    </w:p>
    <w:p w:rsidR="002C070A" w:rsidRDefault="002C070A" w:rsidP="00DC2B91">
      <w:pPr>
        <w:jc w:val="both"/>
      </w:pPr>
    </w:p>
    <w:p w:rsidR="00DC2B91" w:rsidRPr="00406A19" w:rsidRDefault="00DC2B91" w:rsidP="00DC2B91">
      <w:pPr>
        <w:jc w:val="both"/>
      </w:pPr>
      <w:bookmarkStart w:id="0" w:name="_GoBack"/>
      <w:bookmarkEnd w:id="0"/>
      <w:r>
        <w:t xml:space="preserve">Разослано: Бахметьевой С.В., </w:t>
      </w:r>
      <w:r w:rsidRPr="00406A19">
        <w:t xml:space="preserve">отделу образования, финансовому отделу, Счетной палате, </w:t>
      </w:r>
      <w:r>
        <w:t xml:space="preserve">отделу </w:t>
      </w:r>
      <w:r w:rsidRPr="00406A19">
        <w:t>организационно-правово</w:t>
      </w:r>
      <w:r>
        <w:t xml:space="preserve">й и кадровой работы, Трифоновой Е.В. </w:t>
      </w:r>
    </w:p>
    <w:p w:rsidR="00DC2B91" w:rsidRDefault="00DC2B91"/>
    <w:sectPr w:rsidR="00DC2B91" w:rsidSect="001327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561600"/>
    <w:rsid w:val="001327FD"/>
    <w:rsid w:val="002C070A"/>
    <w:rsid w:val="002C30A2"/>
    <w:rsid w:val="00336627"/>
    <w:rsid w:val="00352807"/>
    <w:rsid w:val="00561600"/>
    <w:rsid w:val="007A6E1A"/>
    <w:rsid w:val="008A1927"/>
    <w:rsid w:val="008B3332"/>
    <w:rsid w:val="008D4916"/>
    <w:rsid w:val="00C75FA8"/>
    <w:rsid w:val="00DC2B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6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070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C070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Computer</cp:lastModifiedBy>
  <cp:revision>6</cp:revision>
  <cp:lastPrinted>2023-03-17T11:05:00Z</cp:lastPrinted>
  <dcterms:created xsi:type="dcterms:W3CDTF">2023-02-27T11:36:00Z</dcterms:created>
  <dcterms:modified xsi:type="dcterms:W3CDTF">2023-03-29T07:21:00Z</dcterms:modified>
</cp:coreProperties>
</file>